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Style w:val="6"/>
          <w:rFonts w:ascii="黑体" w:hAnsi="黑体" w:eastAsia="黑体"/>
          <w:b w:val="0"/>
          <w:i w:val="0"/>
          <w:caps w:val="0"/>
          <w:spacing w:val="0"/>
          <w:w w:val="100"/>
          <w:kern w:val="2"/>
          <w:sz w:val="36"/>
          <w:szCs w:val="36"/>
          <w:lang w:val="en-US" w:eastAsia="zh-CN" w:bidi="ar-SA"/>
        </w:rPr>
      </w:pPr>
      <w:r>
        <w:rPr>
          <w:rStyle w:val="6"/>
          <w:rFonts w:ascii="黑体" w:hAnsi="黑体" w:eastAsia="黑体"/>
          <w:b w:val="0"/>
          <w:i w:val="0"/>
          <w:caps w:val="0"/>
          <w:spacing w:val="0"/>
          <w:w w:val="100"/>
          <w:kern w:val="2"/>
          <w:sz w:val="36"/>
          <w:szCs w:val="36"/>
          <w:lang w:val="en-US" w:eastAsia="zh-CN" w:bidi="ar-SA"/>
        </w:rPr>
        <w:t>观摩交流引思考  名师送教促成长</w:t>
      </w:r>
    </w:p>
    <w:p>
      <w:pPr>
        <w:tabs>
          <w:tab w:val="left" w:pos="2136"/>
          <w:tab w:val="right" w:pos="8425"/>
        </w:tabs>
        <w:snapToGrid/>
        <w:spacing w:before="0" w:beforeAutospacing="0" w:after="0" w:afterAutospacing="0" w:line="240" w:lineRule="auto"/>
        <w:jc w:val="left"/>
        <w:textAlignment w:val="baseline"/>
        <w:rPr>
          <w:rStyle w:val="6"/>
          <w:rFonts w:ascii="Calibri" w:hAnsi="Calibri"/>
          <w:b w:val="0"/>
          <w:i w:val="0"/>
          <w:caps w:val="0"/>
          <w:spacing w:val="0"/>
          <w:w w:val="100"/>
          <w:kern w:val="2"/>
          <w:sz w:val="24"/>
          <w:szCs w:val="24"/>
          <w:lang w:val="en-US" w:eastAsia="zh-CN" w:bidi="ar-SA"/>
        </w:rPr>
      </w:pPr>
      <w:r>
        <w:rPr>
          <w:rStyle w:val="6"/>
          <w:rFonts w:hint="eastAsia"/>
          <w:b w:val="0"/>
          <w:i w:val="0"/>
          <w:caps w:val="0"/>
          <w:spacing w:val="0"/>
          <w:w w:val="100"/>
          <w:kern w:val="2"/>
          <w:sz w:val="24"/>
          <w:szCs w:val="24"/>
          <w:lang w:val="en-US" w:eastAsia="zh-CN" w:bidi="ar-SA"/>
        </w:rPr>
        <w:tab/>
      </w:r>
      <w:r>
        <w:rPr>
          <w:rStyle w:val="6"/>
          <w:rFonts w:ascii="Calibri" w:hAnsi="Calibri"/>
          <w:b w:val="0"/>
          <w:i w:val="0"/>
          <w:caps w:val="0"/>
          <w:spacing w:val="0"/>
          <w:w w:val="100"/>
          <w:kern w:val="2"/>
          <w:sz w:val="24"/>
          <w:szCs w:val="24"/>
          <w:lang w:val="en-US" w:eastAsia="zh-CN" w:bidi="ar-SA"/>
        </w:rPr>
        <w:t>——记名园长叶美蓉工作室2022年</w:t>
      </w:r>
      <w:r>
        <w:rPr>
          <w:rStyle w:val="6"/>
          <w:rFonts w:hint="eastAsia"/>
          <w:b w:val="0"/>
          <w:i w:val="0"/>
          <w:caps w:val="0"/>
          <w:spacing w:val="0"/>
          <w:w w:val="100"/>
          <w:kern w:val="2"/>
          <w:sz w:val="24"/>
          <w:szCs w:val="24"/>
          <w:lang w:val="en-US" w:eastAsia="zh-CN" w:bidi="ar-SA"/>
        </w:rPr>
        <w:t>5月第1次</w:t>
      </w:r>
      <w:r>
        <w:rPr>
          <w:rStyle w:val="6"/>
          <w:rFonts w:ascii="Calibri" w:hAnsi="Calibri"/>
          <w:b w:val="0"/>
          <w:i w:val="0"/>
          <w:caps w:val="0"/>
          <w:spacing w:val="0"/>
          <w:w w:val="100"/>
          <w:kern w:val="2"/>
          <w:sz w:val="24"/>
          <w:szCs w:val="24"/>
          <w:lang w:val="en-US" w:eastAsia="zh-CN" w:bidi="ar-SA"/>
        </w:rPr>
        <w:t>研修活动</w:t>
      </w:r>
    </w:p>
    <w:p>
      <w:pPr>
        <w:snapToGrid/>
        <w:spacing w:before="0" w:beforeAutospacing="0" w:after="0" w:afterAutospacing="0" w:line="360" w:lineRule="auto"/>
        <w:ind w:firstLine="480" w:firstLineChars="200"/>
        <w:jc w:val="both"/>
        <w:textAlignment w:val="baseline"/>
        <w:rPr>
          <w:rStyle w:val="6"/>
          <w:rFonts w:ascii="宋体" w:hAnsi="宋体"/>
          <w:b w:val="0"/>
          <w:i w:val="0"/>
          <w:caps w:val="0"/>
          <w:spacing w:val="0"/>
          <w:w w:val="100"/>
          <w:kern w:val="2"/>
          <w:sz w:val="24"/>
          <w:szCs w:val="24"/>
          <w:lang w:val="en-US" w:eastAsia="zh-CN" w:bidi="ar-SA"/>
        </w:rPr>
      </w:pPr>
      <w:r>
        <w:rPr>
          <w:rStyle w:val="6"/>
          <w:rFonts w:ascii="宋体" w:hAnsi="宋体"/>
          <w:b w:val="0"/>
          <w:i w:val="0"/>
          <w:caps w:val="0"/>
          <w:spacing w:val="0"/>
          <w:w w:val="100"/>
          <w:kern w:val="2"/>
          <w:sz w:val="24"/>
          <w:szCs w:val="24"/>
          <w:lang w:val="en-US" w:eastAsia="zh-CN" w:bidi="ar-SA"/>
        </w:rPr>
        <w:t>为充分发挥学员在区域内的专业引领及示范引领作用，成都市双流区名园长叶美蓉工作室全体成员于2022年5月25日上午齐聚双流</w:t>
      </w:r>
      <w:bookmarkStart w:id="0" w:name="_GoBack"/>
      <w:bookmarkEnd w:id="0"/>
      <w:r>
        <w:rPr>
          <w:rStyle w:val="6"/>
          <w:rFonts w:ascii="宋体" w:hAnsi="宋体"/>
          <w:b w:val="0"/>
          <w:i w:val="0"/>
          <w:caps w:val="0"/>
          <w:spacing w:val="0"/>
          <w:w w:val="100"/>
          <w:kern w:val="2"/>
          <w:sz w:val="24"/>
          <w:szCs w:val="24"/>
          <w:lang w:val="en-US" w:eastAsia="zh-CN" w:bidi="ar-SA"/>
        </w:rPr>
        <w:t>区彭镇幼儿园，开展了以“如何提升教师在幼儿建构游戏中的观察与指导能力”为主题的工作室研修活动，暨送教到彭镇幼儿园的“名园长送教下乡”活动。</w:t>
      </w:r>
    </w:p>
    <w:p>
      <w:pPr>
        <w:snapToGrid/>
        <w:spacing w:before="0" w:beforeAutospacing="0" w:after="0" w:afterAutospacing="0" w:line="360" w:lineRule="auto"/>
        <w:ind w:firstLine="480" w:firstLineChars="200"/>
        <w:jc w:val="left"/>
        <w:textAlignment w:val="baseline"/>
        <w:rPr>
          <w:rStyle w:val="6"/>
          <w:rFonts w:ascii="宋体" w:hAnsi="宋体"/>
          <w:b w:val="0"/>
          <w:i w:val="0"/>
          <w:caps w:val="0"/>
          <w:spacing w:val="0"/>
          <w:w w:val="100"/>
          <w:kern w:val="2"/>
          <w:sz w:val="24"/>
          <w:szCs w:val="24"/>
          <w:lang w:val="en-US" w:eastAsia="zh-CN" w:bidi="ar-SA"/>
        </w:rPr>
      </w:pPr>
      <w:r>
        <w:rPr>
          <w:rStyle w:val="6"/>
          <w:rFonts w:ascii="宋体" w:hAnsi="宋体"/>
          <w:b w:val="0"/>
          <w:i w:val="0"/>
          <w:caps w:val="0"/>
          <w:spacing w:val="0"/>
          <w:w w:val="100"/>
          <w:kern w:val="2"/>
          <w:sz w:val="24"/>
          <w:szCs w:val="24"/>
          <w:lang w:val="en-US" w:eastAsia="zh-CN" w:bidi="ar-SA"/>
        </w:rPr>
        <w:t>首先，学员们分别观摩了彭镇幼儿园大班“我喜欢的建筑”和“我的幼儿园”两个 “主题建构”现场活动。其次，由工作室学员何滟溶带来</w:t>
      </w:r>
      <w:r>
        <w:rPr>
          <w:rStyle w:val="6"/>
          <w:rFonts w:ascii="宋体" w:hAnsi="宋体"/>
          <w:b w:val="0"/>
          <w:i w:val="0"/>
          <w:caps w:val="0"/>
          <w:spacing w:val="0"/>
          <w:w w:val="100"/>
          <w:kern w:val="2"/>
          <w:sz w:val="24"/>
          <w:szCs w:val="28"/>
          <w:lang w:val="en-US" w:eastAsia="zh-CN" w:bidi="ar-SA"/>
        </w:rPr>
        <w:t>《</w:t>
      </w:r>
      <w:r>
        <w:rPr>
          <w:rStyle w:val="6"/>
          <w:rFonts w:ascii="宋体" w:hAnsi="宋体"/>
          <w:b w:val="0"/>
          <w:i w:val="0"/>
          <w:caps w:val="0"/>
          <w:spacing w:val="0"/>
          <w:w w:val="100"/>
          <w:kern w:val="2"/>
          <w:sz w:val="24"/>
          <w:szCs w:val="24"/>
          <w:lang w:val="en-US" w:eastAsia="zh-CN" w:bidi="ar-SA"/>
        </w:rPr>
        <w:t>从“看到”到“看见”</w:t>
      </w:r>
      <w:r>
        <w:rPr>
          <w:rStyle w:val="6"/>
          <w:rFonts w:ascii="宋体" w:hAnsi="宋体"/>
          <w:b w:val="0"/>
          <w:i w:val="0"/>
          <w:caps w:val="0"/>
          <w:spacing w:val="0"/>
          <w:w w:val="100"/>
          <w:kern w:val="2"/>
          <w:sz w:val="24"/>
          <w:szCs w:val="28"/>
          <w:lang w:val="en-US" w:eastAsia="zh-CN" w:bidi="ar-SA"/>
        </w:rPr>
        <w:t>》专题讲座，何园长以自己所在幼儿园建构游戏的开展为例，深入的给大家讲解了园所建构游戏研究的来源，园所在开展建构游戏教研的具体做法和成效。</w:t>
      </w:r>
      <w:r>
        <w:rPr>
          <w:rStyle w:val="6"/>
          <w:rFonts w:ascii="宋体" w:hAnsi="宋体"/>
          <w:b w:val="0"/>
          <w:i w:val="0"/>
          <w:caps w:val="0"/>
          <w:spacing w:val="0"/>
          <w:w w:val="100"/>
          <w:kern w:val="2"/>
          <w:sz w:val="24"/>
          <w:szCs w:val="24"/>
          <w:lang w:val="en-US" w:eastAsia="zh-CN" w:bidi="ar-SA"/>
        </w:rPr>
        <w:t>接着，实验第一幼儿园张静老师带来</w:t>
      </w:r>
      <w:r>
        <w:rPr>
          <w:rStyle w:val="6"/>
          <w:rFonts w:ascii="宋体" w:hAnsi="宋体"/>
          <w:b w:val="0"/>
          <w:i w:val="0"/>
          <w:caps w:val="0"/>
          <w:spacing w:val="0"/>
          <w:w w:val="100"/>
          <w:kern w:val="2"/>
          <w:sz w:val="24"/>
          <w:szCs w:val="28"/>
          <w:lang w:val="en-US" w:eastAsia="zh-CN" w:bidi="ar-SA"/>
        </w:rPr>
        <w:t>“</w:t>
      </w:r>
      <w:r>
        <w:rPr>
          <w:rStyle w:val="6"/>
          <w:rFonts w:ascii="宋体" w:hAnsi="宋体"/>
          <w:b w:val="0"/>
          <w:i w:val="0"/>
          <w:caps w:val="0"/>
          <w:spacing w:val="0"/>
          <w:w w:val="100"/>
          <w:kern w:val="2"/>
          <w:sz w:val="24"/>
          <w:szCs w:val="24"/>
          <w:lang w:val="en-US" w:eastAsia="zh-CN" w:bidi="ar-SA"/>
        </w:rPr>
        <w:t>幼儿园中班主题建构活动</w:t>
      </w:r>
      <w:r>
        <w:rPr>
          <w:rStyle w:val="6"/>
          <w:rFonts w:ascii="宋体" w:hAnsi="宋体"/>
          <w:b w:val="0"/>
          <w:i w:val="0"/>
          <w:caps w:val="0"/>
          <w:spacing w:val="0"/>
          <w:w w:val="100"/>
          <w:kern w:val="2"/>
          <w:sz w:val="24"/>
          <w:szCs w:val="28"/>
          <w:lang w:val="en-US" w:eastAsia="zh-CN" w:bidi="ar-SA"/>
        </w:rPr>
        <w:t>”</w:t>
      </w:r>
      <w:r>
        <w:rPr>
          <w:rStyle w:val="6"/>
          <w:rFonts w:ascii="宋体" w:hAnsi="宋体"/>
          <w:b w:val="0"/>
          <w:i w:val="0"/>
          <w:caps w:val="0"/>
          <w:spacing w:val="0"/>
          <w:w w:val="100"/>
          <w:kern w:val="2"/>
          <w:sz w:val="24"/>
          <w:szCs w:val="24"/>
          <w:lang w:val="en-US" w:eastAsia="zh-CN" w:bidi="ar-SA"/>
        </w:rPr>
        <w:t>案例分享，张老师具体介绍了班级建构游戏的背景、幼儿具体情况及开展建构游戏的过程。用四个鲜活的观察案例来诠释了教师在建构游戏开展过程中的观察、反思以及调整，看到了教师在建构游戏中对孩子的观察和对材料的调整，以及孩子在建构游戏中的变化。</w:t>
      </w:r>
      <w:r>
        <w:rPr>
          <w:rStyle w:val="6"/>
          <w:rFonts w:ascii="宋体" w:hAnsi="宋体"/>
          <w:b w:val="0"/>
          <w:i w:val="0"/>
          <w:caps w:val="0"/>
          <w:spacing w:val="0"/>
          <w:w w:val="100"/>
          <w:kern w:val="2"/>
          <w:sz w:val="24"/>
          <w:szCs w:val="28"/>
          <w:lang w:val="en-US" w:eastAsia="zh-CN" w:bidi="ar-SA"/>
        </w:rPr>
        <w:t>随后</w:t>
      </w:r>
      <w:r>
        <w:rPr>
          <w:rStyle w:val="6"/>
          <w:rFonts w:ascii="宋体" w:hAnsi="宋体"/>
          <w:b w:val="0"/>
          <w:i w:val="0"/>
          <w:caps w:val="0"/>
          <w:spacing w:val="0"/>
          <w:w w:val="100"/>
          <w:kern w:val="2"/>
          <w:sz w:val="24"/>
          <w:szCs w:val="24"/>
          <w:lang w:val="en-US" w:eastAsia="zh-CN" w:bidi="ar-SA"/>
        </w:rPr>
        <w:t>，老师们根据自己观摩的班级分为四组围绕：“本次大班主题建构游戏中大班孩子的游戏行为的在线、巩固和提升”展开了交流和讨论。在讨论过程中大家各抒己见，发表了自己在本次建构游戏中所观察到孩子的建构行为，提出教师的观察指导的改进意见。接下来，导师叶美蓉针对游戏的本质和建构游戏与课程的关系提出教师要明确游戏中自己的定位，分析孩子的现有发展水平以及教师在评价中的引导和支持，并用游戏中教师的引导行为引发学员们的思考。同时，也对本次研讨活动给予高度的赞扬，肯定学员老师们学习意识在增强、实践能力在提升、质疑精神在提高。最后，研陪中心高永琼老师对本次名园长工作室送交下乡活动进行了点评，充分肯定了本次送教活动中是“基于真需求，发现真问题，开展真研究、取得真效果”。</w:t>
      </w:r>
    </w:p>
    <w:p>
      <w:pPr>
        <w:snapToGrid/>
        <w:spacing w:before="0" w:beforeAutospacing="0" w:after="0" w:afterAutospacing="0" w:line="360" w:lineRule="auto"/>
        <w:ind w:firstLine="480" w:firstLineChars="200"/>
        <w:jc w:val="left"/>
        <w:textAlignment w:val="baseline"/>
        <w:rPr>
          <w:rStyle w:val="6"/>
          <w:rFonts w:ascii="宋体" w:hAnsi="宋体"/>
          <w:b w:val="0"/>
          <w:i w:val="0"/>
          <w:caps w:val="0"/>
          <w:spacing w:val="0"/>
          <w:w w:val="100"/>
          <w:kern w:val="2"/>
          <w:sz w:val="24"/>
          <w:szCs w:val="24"/>
          <w:lang w:val="en-US" w:eastAsia="zh-CN" w:bidi="ar-SA"/>
        </w:rPr>
      </w:pPr>
      <w:r>
        <w:rPr>
          <w:rStyle w:val="6"/>
          <w:rFonts w:ascii="宋体" w:hAnsi="宋体"/>
          <w:b w:val="0"/>
          <w:i w:val="0"/>
          <w:caps w:val="0"/>
          <w:spacing w:val="0"/>
          <w:w w:val="100"/>
          <w:kern w:val="2"/>
          <w:sz w:val="24"/>
          <w:szCs w:val="24"/>
          <w:lang w:val="en-US" w:eastAsia="zh-CN" w:bidi="ar-SA"/>
        </w:rPr>
        <w:t>每一次观摩、研讨、交流都是一次教育行为和教育观念的在现，也是引领学员们不断思辨的过程，别人的行为像是一面镜子折射出自己园所老师的行为和自身的教育观念，相信学员们在每一次的活动中都有所感、有所悟、有所提升，以团队的力量激发每一位学员在教育研究的路上不断前行。</w:t>
      </w:r>
    </w:p>
    <w:p>
      <w:pPr>
        <w:snapToGrid/>
        <w:spacing w:before="0" w:beforeAutospacing="0" w:after="0" w:afterAutospacing="0" w:line="360" w:lineRule="auto"/>
        <w:ind w:firstLine="480" w:firstLineChars="200"/>
        <w:jc w:val="left"/>
        <w:textAlignment w:val="baseline"/>
        <w:rPr>
          <w:rStyle w:val="6"/>
          <w:rFonts w:ascii="宋体" w:hAnsi="宋体"/>
          <w:b w:val="0"/>
          <w:i w:val="0"/>
          <w:caps w:val="0"/>
          <w:spacing w:val="0"/>
          <w:w w:val="100"/>
          <w:kern w:val="2"/>
          <w:sz w:val="24"/>
          <w:szCs w:val="24"/>
          <w:lang w:val="en-US" w:eastAsia="zh-CN" w:bidi="ar-SA"/>
        </w:rPr>
      </w:pPr>
    </w:p>
    <w:p>
      <w:pPr>
        <w:snapToGrid/>
        <w:spacing w:before="0" w:beforeAutospacing="0" w:after="0" w:afterAutospacing="0" w:line="360" w:lineRule="auto"/>
        <w:ind w:firstLine="480" w:firstLineChars="200"/>
        <w:jc w:val="center"/>
        <w:textAlignment w:val="baseline"/>
        <w:rPr>
          <w:rStyle w:val="6"/>
          <w:rFonts w:ascii="宋体" w:hAnsi="宋体"/>
          <w:b w:val="0"/>
          <w:i w:val="0"/>
          <w:caps w:val="0"/>
          <w:spacing w:val="0"/>
          <w:w w:val="100"/>
          <w:kern w:val="2"/>
          <w:sz w:val="24"/>
          <w:szCs w:val="24"/>
          <w:lang w:val="en-US" w:eastAsia="zh-CN" w:bidi="ar-SA"/>
        </w:rPr>
      </w:pPr>
      <w:r>
        <w:rPr>
          <w:rStyle w:val="6"/>
          <w:rFonts w:ascii="宋体" w:hAnsi="宋体"/>
          <w:b w:val="0"/>
          <w:i w:val="0"/>
          <w:caps w:val="0"/>
          <w:spacing w:val="0"/>
          <w:w w:val="100"/>
          <w:kern w:val="2"/>
          <w:sz w:val="24"/>
          <w:szCs w:val="24"/>
          <w:lang w:val="en-US" w:eastAsia="zh-CN" w:bidi="ar-SA"/>
        </w:rPr>
        <w:drawing>
          <wp:inline distT="0" distB="0" distL="114300" distR="114300">
            <wp:extent cx="3839210" cy="2879725"/>
            <wp:effectExtent l="0" t="0" r="8890" b="15875"/>
            <wp:docPr id="1" name="图片 1" descr="mmexport165353354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653533544186"/>
                    <pic:cNvPicPr>
                      <a:picLocks noChangeAspect="1"/>
                    </pic:cNvPicPr>
                  </pic:nvPicPr>
                  <pic:blipFill>
                    <a:blip r:embed="rId4"/>
                    <a:stretch>
                      <a:fillRect/>
                    </a:stretch>
                  </pic:blipFill>
                  <pic:spPr>
                    <a:xfrm>
                      <a:off x="0" y="0"/>
                      <a:ext cx="3839210" cy="2879725"/>
                    </a:xfrm>
                    <a:prstGeom prst="rect">
                      <a:avLst/>
                    </a:prstGeom>
                  </pic:spPr>
                </pic:pic>
              </a:graphicData>
            </a:graphic>
          </wp:inline>
        </w:drawing>
      </w:r>
    </w:p>
    <w:p>
      <w:pPr>
        <w:snapToGrid/>
        <w:spacing w:before="0" w:beforeAutospacing="0" w:after="0" w:afterAutospacing="0" w:line="360" w:lineRule="auto"/>
        <w:ind w:firstLine="480" w:firstLineChars="200"/>
        <w:jc w:val="center"/>
        <w:textAlignment w:val="baseline"/>
        <w:rPr>
          <w:rStyle w:val="6"/>
          <w:rFonts w:ascii="宋体" w:hAnsi="宋体"/>
          <w:b w:val="0"/>
          <w:i w:val="0"/>
          <w:caps w:val="0"/>
          <w:spacing w:val="0"/>
          <w:w w:val="100"/>
          <w:kern w:val="2"/>
          <w:sz w:val="24"/>
          <w:szCs w:val="24"/>
          <w:lang w:val="en-US" w:eastAsia="zh-CN" w:bidi="ar-SA"/>
        </w:rPr>
      </w:pPr>
      <w:r>
        <w:rPr>
          <w:rStyle w:val="6"/>
          <w:rFonts w:ascii="宋体" w:hAnsi="宋体"/>
          <w:b w:val="0"/>
          <w:i w:val="0"/>
          <w:caps w:val="0"/>
          <w:spacing w:val="0"/>
          <w:w w:val="100"/>
          <w:kern w:val="2"/>
          <w:sz w:val="24"/>
          <w:szCs w:val="24"/>
          <w:lang w:val="en-US" w:eastAsia="zh-CN" w:bidi="ar-SA"/>
        </w:rPr>
        <w:drawing>
          <wp:inline distT="0" distB="0" distL="114300" distR="114300">
            <wp:extent cx="3839210" cy="2879725"/>
            <wp:effectExtent l="0" t="0" r="8890" b="15875"/>
            <wp:docPr id="2" name="图片 2" descr="mmexport165353361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653533616937"/>
                    <pic:cNvPicPr>
                      <a:picLocks noChangeAspect="1"/>
                    </pic:cNvPicPr>
                  </pic:nvPicPr>
                  <pic:blipFill>
                    <a:blip r:embed="rId5"/>
                    <a:stretch>
                      <a:fillRect/>
                    </a:stretch>
                  </pic:blipFill>
                  <pic:spPr>
                    <a:xfrm>
                      <a:off x="0" y="0"/>
                      <a:ext cx="3839210" cy="2879725"/>
                    </a:xfrm>
                    <a:prstGeom prst="rect">
                      <a:avLst/>
                    </a:prstGeom>
                  </pic:spPr>
                </pic:pic>
              </a:graphicData>
            </a:graphic>
          </wp:inline>
        </w:drawing>
      </w:r>
    </w:p>
    <w:p>
      <w:pPr>
        <w:snapToGrid/>
        <w:spacing w:before="0" w:beforeAutospacing="0" w:after="0" w:afterAutospacing="0" w:line="360" w:lineRule="auto"/>
        <w:ind w:firstLine="480" w:firstLineChars="200"/>
        <w:jc w:val="center"/>
        <w:textAlignment w:val="baseline"/>
        <w:rPr>
          <w:rStyle w:val="6"/>
          <w:rFonts w:ascii="宋体" w:hAnsi="宋体"/>
          <w:b w:val="0"/>
          <w:i w:val="0"/>
          <w:caps w:val="0"/>
          <w:spacing w:val="0"/>
          <w:w w:val="100"/>
          <w:kern w:val="2"/>
          <w:sz w:val="24"/>
          <w:szCs w:val="24"/>
          <w:lang w:val="en-US" w:eastAsia="zh-CN" w:bidi="ar-SA"/>
        </w:rPr>
      </w:pPr>
      <w:r>
        <w:rPr>
          <w:rStyle w:val="6"/>
          <w:rFonts w:ascii="宋体" w:hAnsi="宋体"/>
          <w:b w:val="0"/>
          <w:i w:val="0"/>
          <w:caps w:val="0"/>
          <w:spacing w:val="0"/>
          <w:w w:val="100"/>
          <w:kern w:val="2"/>
          <w:sz w:val="24"/>
          <w:szCs w:val="24"/>
          <w:lang w:val="en-US" w:eastAsia="zh-CN" w:bidi="ar-SA"/>
        </w:rPr>
        <w:drawing>
          <wp:inline distT="0" distB="0" distL="114300" distR="114300">
            <wp:extent cx="3839210" cy="2879725"/>
            <wp:effectExtent l="0" t="0" r="8890" b="15875"/>
            <wp:docPr id="3" name="图片 3" descr="mmexport165353350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653533505325"/>
                    <pic:cNvPicPr>
                      <a:picLocks noChangeAspect="1"/>
                    </pic:cNvPicPr>
                  </pic:nvPicPr>
                  <pic:blipFill>
                    <a:blip r:embed="rId6"/>
                    <a:stretch>
                      <a:fillRect/>
                    </a:stretch>
                  </pic:blipFill>
                  <pic:spPr>
                    <a:xfrm>
                      <a:off x="0" y="0"/>
                      <a:ext cx="3839210" cy="2879725"/>
                    </a:xfrm>
                    <a:prstGeom prst="rect">
                      <a:avLst/>
                    </a:prstGeom>
                  </pic:spPr>
                </pic:pic>
              </a:graphicData>
            </a:graphic>
          </wp:inline>
        </w:drawing>
      </w:r>
    </w:p>
    <w:sectPr>
      <w:pgSz w:w="11906" w:h="16838"/>
      <w:pgMar w:top="1440" w:right="1800" w:bottom="1440" w:left="1800" w:header="851" w:footer="992" w:gutter="0"/>
      <w:paperSrc/>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isplayHorizontalDrawingGridEvery w:val="1"/>
  <w:displayVerticalDrawingGridEvery w:val="1"/>
  <w:doNotUseMarginsForDrawingGridOrigin w:val="1"/>
  <w:drawingGridHorizontalOrigin w:val="1800"/>
  <w:drawingGridVerticalOrigin w:val="1440"/>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docVars>
    <w:docVar w:name="commondata" w:val="eyJoZGlkIjoiYWIzOGU5MTNhYjY4OTQ1Mjg4MGIxYmQ4NGIwNGZiZTkifQ=="/>
  </w:docVars>
  <w:rsids>
    <w:rsidRoot w:val="00000000"/>
    <w:rsid w:val="5BE20FA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uiPriority w:val="0"/>
    <w:pPr>
      <w:jc w:val="both"/>
      <w:textAlignment w:val="baseline"/>
    </w:pPr>
    <w:rPr>
      <w:rFonts w:ascii="Calibri" w:hAnsi="Calibri" w:eastAsia="宋体"/>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textAlignment w:val="baseline"/>
    </w:pPr>
    <w:rPr>
      <w:rFonts w:ascii="Calibri" w:hAnsi="Calibri"/>
      <w:kern w:val="2"/>
      <w:sz w:val="18"/>
      <w:szCs w:val="18"/>
      <w:lang w:val="en-US" w:eastAsia="zh-CN" w:bidi="ar-SA"/>
    </w:rPr>
  </w:style>
  <w:style w:type="paragraph" w:styleId="3">
    <w:name w:val="header"/>
    <w:basedOn w:val="1"/>
    <w:link w:val="9"/>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character" w:customStyle="1" w:styleId="6">
    <w:name w:val="NormalCharacter"/>
    <w:link w:val="1"/>
    <w:semiHidden/>
    <w:qFormat/>
    <w:uiPriority w:val="0"/>
  </w:style>
  <w:style w:type="table" w:customStyle="1" w:styleId="7">
    <w:name w:val="TableNormal"/>
    <w:semiHidden/>
    <w:uiPriority w:val="0"/>
  </w:style>
  <w:style w:type="character" w:customStyle="1" w:styleId="8">
    <w:name w:val="UserStyle_0"/>
    <w:basedOn w:val="6"/>
    <w:link w:val="2"/>
    <w:qFormat/>
    <w:uiPriority w:val="0"/>
    <w:rPr>
      <w:rFonts w:ascii="Calibri" w:hAnsi="Calibri"/>
      <w:kern w:val="2"/>
      <w:sz w:val="18"/>
      <w:szCs w:val="18"/>
    </w:rPr>
  </w:style>
  <w:style w:type="character" w:customStyle="1" w:styleId="9">
    <w:name w:val="UserStyle_1"/>
    <w:basedOn w:val="6"/>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902</Words>
  <Characters>910</Characters>
  <TotalTime>22</TotalTime>
  <ScaleCrop>false</ScaleCrop>
  <LinksUpToDate>false</LinksUpToDate>
  <CharactersWithSpaces>913</CharactersWithSpaces>
  <Application>WPS Office_11.1.0.11691_F1E327BC-269C-435d-A152-05C5408002CA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2022-05-26T01:59:35Z</dcterms:created>
  <dc:creator>lenovo</dc:creator>
  <cp:lastModifiedBy>谢蕾</cp:lastModifiedBy>
  <cp:lastPrinted>2022-05-26T02:49:33Z</cp:lastPrinted>
  <dcterms:modified xsi:type="dcterms:W3CDTF">2022-05-26T02:57:38Z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9F8172C58F834781A7DD8CC1E984C74E</vt:lpwstr>
  </property>
</Properties>
</file>